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94" w:rsidRPr="00342D73" w:rsidRDefault="008B6594" w:rsidP="00B0364A">
      <w:pPr>
        <w:pStyle w:val="ListParagraph"/>
        <w:numPr>
          <w:ilvl w:val="0"/>
          <w:numId w:val="1"/>
        </w:numPr>
        <w:ind w:left="360"/>
        <w:rPr>
          <w:rFonts w:ascii="Times New Roman" w:eastAsiaTheme="minorEastAsia" w:hAnsi="Times New Roman" w:cs="Times New Roman"/>
          <w:b/>
          <w:color w:val="000000"/>
          <w:lang w:val="en"/>
        </w:rPr>
      </w:pPr>
      <w:r w:rsidRPr="00342D73">
        <w:rPr>
          <w:rFonts w:ascii="Times New Roman" w:eastAsiaTheme="minorEastAsia" w:hAnsi="Times New Roman" w:cs="Times New Roman"/>
          <w:b/>
          <w:i/>
          <w:color w:val="000000"/>
          <w:lang w:val="en"/>
        </w:rPr>
        <w:t>“There was a certain man in Caesarea called Cornelius, a centurion of what was called the Italian Regiment” (Acts 10:1)</w:t>
      </w:r>
      <w:r w:rsidRPr="00342D73">
        <w:rPr>
          <w:rFonts w:ascii="Times New Roman" w:eastAsiaTheme="minorEastAsia" w:hAnsi="Times New Roman" w:cs="Times New Roman"/>
          <w:b/>
          <w:color w:val="000000"/>
          <w:lang w:val="en"/>
        </w:rPr>
        <w:t>.</w:t>
      </w:r>
      <w:r w:rsidR="00B0364A" w:rsidRPr="00342D73">
        <w:rPr>
          <w:rFonts w:ascii="Times New Roman" w:eastAsiaTheme="minorEastAsia" w:hAnsi="Times New Roman" w:cs="Times New Roman"/>
          <w:b/>
          <w:color w:val="000000"/>
          <w:lang w:val="en"/>
        </w:rPr>
        <w:t xml:space="preserve"> </w:t>
      </w:r>
      <w:r w:rsidRPr="00342D73">
        <w:rPr>
          <w:rFonts w:ascii="Times New Roman" w:eastAsiaTheme="minorEastAsia" w:hAnsi="Times New Roman" w:cs="Times New Roman"/>
          <w:b/>
          <w:color w:val="000000"/>
          <w:lang w:val="en"/>
        </w:rPr>
        <w:t>What is a centurion?</w:t>
      </w:r>
      <w:r w:rsidR="003A5652" w:rsidRPr="00342D73">
        <w:rPr>
          <w:rFonts w:ascii="Times New Roman" w:eastAsiaTheme="minorEastAsia" w:hAnsi="Times New Roman" w:cs="Times New Roman"/>
          <w:b/>
          <w:color w:val="000000"/>
          <w:lang w:val="en"/>
        </w:rPr>
        <w:t xml:space="preserve"> (You can google it)</w:t>
      </w:r>
      <w:r w:rsidRPr="00342D73">
        <w:rPr>
          <w:rFonts w:ascii="Times New Roman" w:eastAsiaTheme="minorEastAsia" w:hAnsi="Times New Roman" w:cs="Times New Roman"/>
          <w:b/>
          <w:color w:val="000000"/>
          <w:lang w:val="en"/>
        </w:rPr>
        <w:tab/>
      </w:r>
      <w:r w:rsidR="00B0364A" w:rsidRPr="00342D73">
        <w:rPr>
          <w:rFonts w:ascii="Times New Roman" w:eastAsiaTheme="minorEastAsia" w:hAnsi="Times New Roman" w:cs="Times New Roman"/>
          <w:b/>
          <w:color w:val="000000"/>
          <w:lang w:val="en"/>
        </w:rPr>
        <w:t>_</w:t>
      </w:r>
      <w:r w:rsidRPr="00342D73">
        <w:rPr>
          <w:rFonts w:ascii="Times New Roman" w:eastAsiaTheme="minorEastAsia" w:hAnsi="Times New Roman" w:cs="Times New Roman"/>
          <w:b/>
          <w:color w:val="000000"/>
          <w:lang w:val="en"/>
        </w:rPr>
        <w:t>_________________________</w:t>
      </w:r>
      <w:r w:rsidRPr="00342D73">
        <w:rPr>
          <w:rFonts w:ascii="Times New Roman" w:eastAsiaTheme="minorEastAsia" w:hAnsi="Times New Roman" w:cs="Times New Roman"/>
          <w:b/>
          <w:color w:val="000000"/>
          <w:lang w:val="en"/>
        </w:rPr>
        <w:br/>
      </w:r>
    </w:p>
    <w:p w:rsidR="003A5652" w:rsidRPr="00342D73" w:rsidRDefault="003A5652" w:rsidP="003A5652">
      <w:pPr>
        <w:pStyle w:val="ListParagraph"/>
        <w:numPr>
          <w:ilvl w:val="0"/>
          <w:numId w:val="1"/>
        </w:numPr>
        <w:ind w:left="360"/>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How long did Cornelius wait before acting on the words of the angel?</w:t>
      </w:r>
    </w:p>
    <w:p w:rsidR="003A5652" w:rsidRPr="00342D73" w:rsidRDefault="003A5652" w:rsidP="00342D73">
      <w:pPr>
        <w:pStyle w:val="ListParagraph"/>
        <w:numPr>
          <w:ilvl w:val="1"/>
          <w:numId w:val="1"/>
        </w:numPr>
        <w:ind w:left="2160"/>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Immediately</w:t>
      </w:r>
    </w:p>
    <w:p w:rsidR="003A5652" w:rsidRPr="00342D73" w:rsidRDefault="003A5652" w:rsidP="00342D73">
      <w:pPr>
        <w:pStyle w:val="ListParagraph"/>
        <w:numPr>
          <w:ilvl w:val="1"/>
          <w:numId w:val="1"/>
        </w:numPr>
        <w:ind w:left="2160"/>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A few minutes</w:t>
      </w:r>
    </w:p>
    <w:p w:rsidR="003A5652" w:rsidRPr="00342D73" w:rsidRDefault="003A5652" w:rsidP="00342D73">
      <w:pPr>
        <w:pStyle w:val="ListParagraph"/>
        <w:numPr>
          <w:ilvl w:val="1"/>
          <w:numId w:val="1"/>
        </w:numPr>
        <w:ind w:left="2160"/>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A few hours</w:t>
      </w:r>
    </w:p>
    <w:p w:rsidR="007D36F9" w:rsidRPr="00342D73" w:rsidRDefault="003A5652" w:rsidP="00342D73">
      <w:pPr>
        <w:pStyle w:val="ListParagraph"/>
        <w:numPr>
          <w:ilvl w:val="1"/>
          <w:numId w:val="1"/>
        </w:numPr>
        <w:ind w:left="2160"/>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A few days</w:t>
      </w:r>
      <w:r w:rsidR="007D36F9" w:rsidRPr="00342D73">
        <w:rPr>
          <w:rFonts w:ascii="Times New Roman" w:eastAsiaTheme="minorEastAsia" w:hAnsi="Times New Roman" w:cs="Times New Roman"/>
          <w:b/>
          <w:color w:val="000000"/>
          <w:lang w:val="en"/>
        </w:rPr>
        <w:br/>
      </w:r>
    </w:p>
    <w:p w:rsidR="007D36F9" w:rsidRPr="00342D73" w:rsidRDefault="007D36F9" w:rsidP="007D36F9">
      <w:pPr>
        <w:pStyle w:val="ListParagraph"/>
        <w:numPr>
          <w:ilvl w:val="0"/>
          <w:numId w:val="1"/>
        </w:numPr>
        <w:ind w:left="360"/>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 xml:space="preserve">In Peter’s vision, the voice said: </w:t>
      </w:r>
      <w:r w:rsidRPr="00342D73">
        <w:rPr>
          <w:rFonts w:ascii="Times New Roman" w:eastAsiaTheme="minorEastAsia" w:hAnsi="Times New Roman" w:cs="Times New Roman"/>
          <w:b/>
          <w:i/>
          <w:color w:val="000000"/>
          <w:lang w:val="en"/>
        </w:rPr>
        <w:t>“What God has cleansed you must not call common.”</w:t>
      </w:r>
      <w:r w:rsidRPr="00342D73">
        <w:rPr>
          <w:rFonts w:ascii="Times New Roman" w:eastAsiaTheme="minorEastAsia" w:hAnsi="Times New Roman" w:cs="Times New Roman"/>
          <w:b/>
          <w:color w:val="000000"/>
          <w:lang w:val="en"/>
        </w:rPr>
        <w:t xml:space="preserve"> What was the voice referring to? What (or </w:t>
      </w:r>
      <w:proofErr w:type="gramStart"/>
      <w:r w:rsidRPr="00342D73">
        <w:rPr>
          <w:rFonts w:ascii="Times New Roman" w:eastAsiaTheme="minorEastAsia" w:hAnsi="Times New Roman" w:cs="Times New Roman"/>
          <w:b/>
          <w:color w:val="000000"/>
          <w:lang w:val="en"/>
        </w:rPr>
        <w:t>Who</w:t>
      </w:r>
      <w:proofErr w:type="gramEnd"/>
      <w:r w:rsidRPr="00342D73">
        <w:rPr>
          <w:rFonts w:ascii="Times New Roman" w:eastAsiaTheme="minorEastAsia" w:hAnsi="Times New Roman" w:cs="Times New Roman"/>
          <w:b/>
          <w:color w:val="000000"/>
          <w:lang w:val="en"/>
        </w:rPr>
        <w:t>) was called common and th</w:t>
      </w:r>
      <w:r w:rsidR="00342D73">
        <w:rPr>
          <w:rFonts w:ascii="Times New Roman" w:eastAsiaTheme="minorEastAsia" w:hAnsi="Times New Roman" w:cs="Times New Roman"/>
          <w:b/>
          <w:color w:val="000000"/>
          <w:lang w:val="en"/>
        </w:rPr>
        <w:t>en cleansed? ______________</w:t>
      </w:r>
      <w:r w:rsidR="008B6594" w:rsidRPr="00342D73">
        <w:rPr>
          <w:rFonts w:ascii="Times New Roman" w:eastAsiaTheme="minorEastAsia" w:hAnsi="Times New Roman" w:cs="Times New Roman"/>
          <w:b/>
          <w:color w:val="000000"/>
          <w:lang w:val="en"/>
        </w:rPr>
        <w:br/>
      </w:r>
    </w:p>
    <w:p w:rsidR="008B6594" w:rsidRPr="00342D73" w:rsidRDefault="003A5652" w:rsidP="00342D73">
      <w:pPr>
        <w:pStyle w:val="ListParagraph"/>
        <w:numPr>
          <w:ilvl w:val="0"/>
          <w:numId w:val="1"/>
        </w:numPr>
        <w:ind w:left="360"/>
        <w:jc w:val="both"/>
        <w:rPr>
          <w:rFonts w:ascii="Times New Roman" w:eastAsiaTheme="minorEastAsia" w:hAnsi="Times New Roman" w:cs="Times New Roman"/>
          <w:b/>
          <w:color w:val="000000"/>
          <w:lang w:val="en"/>
        </w:rPr>
      </w:pPr>
      <w:r w:rsidRPr="00342D73">
        <w:rPr>
          <w:rFonts w:ascii="Times New Roman" w:eastAsiaTheme="minorEastAsia" w:hAnsi="Times New Roman" w:cs="Times New Roman"/>
          <w:b/>
          <w:i/>
          <w:color w:val="000000"/>
          <w:lang w:val="en"/>
        </w:rPr>
        <w:t>“As Peter was coming in, Cornelius met him and fell down at his feet and worshiped him.”</w:t>
      </w:r>
      <w:r w:rsidR="00342D73">
        <w:rPr>
          <w:rFonts w:ascii="Times New Roman" w:eastAsiaTheme="minorEastAsia" w:hAnsi="Times New Roman" w:cs="Times New Roman"/>
          <w:b/>
          <w:i/>
          <w:color w:val="000000"/>
          <w:lang w:val="en"/>
        </w:rPr>
        <w:t xml:space="preserve"> </w:t>
      </w:r>
      <w:r w:rsidR="007D36F9" w:rsidRPr="00342D73">
        <w:rPr>
          <w:rFonts w:ascii="Times New Roman" w:eastAsiaTheme="minorEastAsia" w:hAnsi="Times New Roman" w:cs="Times New Roman"/>
          <w:b/>
          <w:i/>
          <w:color w:val="000000"/>
          <w:lang w:val="en"/>
        </w:rPr>
        <w:t>(Acts 10:25)</w:t>
      </w:r>
      <w:r w:rsidR="007D36F9" w:rsidRPr="00342D73">
        <w:rPr>
          <w:rFonts w:ascii="Times New Roman" w:eastAsiaTheme="minorEastAsia" w:hAnsi="Times New Roman" w:cs="Times New Roman"/>
          <w:b/>
          <w:color w:val="000000"/>
          <w:lang w:val="en"/>
        </w:rPr>
        <w:t xml:space="preserve">. </w:t>
      </w:r>
      <w:r w:rsidRPr="00342D73">
        <w:rPr>
          <w:rFonts w:ascii="Times New Roman" w:eastAsiaTheme="minorEastAsia" w:hAnsi="Times New Roman" w:cs="Times New Roman"/>
          <w:b/>
          <w:color w:val="000000"/>
          <w:lang w:val="en"/>
        </w:rPr>
        <w:t>It was appropriate for Cornelius to worship at St. Peter’s feet.</w:t>
      </w:r>
      <w:r w:rsidRPr="00342D73">
        <w:rPr>
          <w:rFonts w:ascii="Times New Roman" w:eastAsiaTheme="minorEastAsia" w:hAnsi="Times New Roman" w:cs="Times New Roman"/>
          <w:b/>
          <w:color w:val="000000"/>
          <w:lang w:val="en"/>
        </w:rPr>
        <w:tab/>
        <w:t>True</w:t>
      </w:r>
      <w:r w:rsidRPr="00342D73">
        <w:rPr>
          <w:rFonts w:ascii="Times New Roman" w:eastAsiaTheme="minorEastAsia" w:hAnsi="Times New Roman" w:cs="Times New Roman"/>
          <w:b/>
          <w:color w:val="000000"/>
          <w:lang w:val="en"/>
        </w:rPr>
        <w:tab/>
      </w:r>
      <w:r w:rsidRPr="00342D73">
        <w:rPr>
          <w:rFonts w:ascii="Times New Roman" w:eastAsiaTheme="minorEastAsia" w:hAnsi="Times New Roman" w:cs="Times New Roman"/>
          <w:b/>
          <w:color w:val="000000"/>
          <w:lang w:val="en"/>
        </w:rPr>
        <w:tab/>
        <w:t>False</w:t>
      </w:r>
      <w:r w:rsidR="008B6594" w:rsidRPr="00342D73">
        <w:rPr>
          <w:rFonts w:ascii="Times New Roman" w:eastAsiaTheme="minorEastAsia" w:hAnsi="Times New Roman" w:cs="Times New Roman"/>
          <w:b/>
          <w:color w:val="000000"/>
          <w:lang w:val="en"/>
        </w:rPr>
        <w:br/>
      </w:r>
    </w:p>
    <w:p w:rsidR="0037276C" w:rsidRPr="00342D73" w:rsidRDefault="003A5652" w:rsidP="00420108">
      <w:pPr>
        <w:pStyle w:val="ListParagraph"/>
        <w:numPr>
          <w:ilvl w:val="0"/>
          <w:numId w:val="1"/>
        </w:numPr>
        <w:ind w:left="360"/>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God showed partiality between Jews and Gentiles in those days.</w:t>
      </w:r>
      <w:r w:rsidRPr="00342D73">
        <w:rPr>
          <w:rFonts w:ascii="Times New Roman" w:eastAsiaTheme="minorEastAsia" w:hAnsi="Times New Roman" w:cs="Times New Roman"/>
          <w:b/>
          <w:color w:val="000000"/>
          <w:lang w:val="en"/>
        </w:rPr>
        <w:tab/>
      </w:r>
      <w:r w:rsidRPr="00342D73">
        <w:rPr>
          <w:rFonts w:ascii="Times New Roman" w:eastAsiaTheme="minorEastAsia" w:hAnsi="Times New Roman" w:cs="Times New Roman"/>
          <w:b/>
          <w:color w:val="000000"/>
          <w:lang w:val="en"/>
        </w:rPr>
        <w:tab/>
        <w:t>True</w:t>
      </w:r>
      <w:r w:rsidRPr="00342D73">
        <w:rPr>
          <w:rFonts w:ascii="Times New Roman" w:eastAsiaTheme="minorEastAsia" w:hAnsi="Times New Roman" w:cs="Times New Roman"/>
          <w:b/>
          <w:color w:val="000000"/>
          <w:lang w:val="en"/>
        </w:rPr>
        <w:tab/>
      </w:r>
      <w:r w:rsidRPr="00342D73">
        <w:rPr>
          <w:rFonts w:ascii="Times New Roman" w:eastAsiaTheme="minorEastAsia" w:hAnsi="Times New Roman" w:cs="Times New Roman"/>
          <w:b/>
          <w:color w:val="000000"/>
          <w:lang w:val="en"/>
        </w:rPr>
        <w:tab/>
        <w:t>False</w:t>
      </w:r>
      <w:r w:rsidR="007D36F9" w:rsidRPr="00342D73">
        <w:rPr>
          <w:rFonts w:ascii="Times New Roman" w:eastAsiaTheme="minorEastAsia" w:hAnsi="Times New Roman" w:cs="Times New Roman"/>
          <w:b/>
          <w:color w:val="000000"/>
          <w:lang w:val="en"/>
        </w:rPr>
        <w:br/>
      </w:r>
    </w:p>
    <w:p w:rsidR="00B0364A" w:rsidRPr="00342D73" w:rsidRDefault="00B0364A" w:rsidP="00B0364A">
      <w:pPr>
        <w:pStyle w:val="ListParagraph"/>
        <w:numPr>
          <w:ilvl w:val="0"/>
          <w:numId w:val="1"/>
        </w:numPr>
        <w:ind w:left="360"/>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 xml:space="preserve">Complete the verse: </w:t>
      </w:r>
      <w:r w:rsidRPr="00342D73">
        <w:rPr>
          <w:rFonts w:ascii="Times New Roman" w:eastAsiaTheme="minorEastAsia" w:hAnsi="Times New Roman" w:cs="Times New Roman"/>
          <w:b/>
          <w:i/>
          <w:color w:val="000000"/>
          <w:lang w:val="en"/>
        </w:rPr>
        <w:t xml:space="preserve">“But in every nation whoever ___________Him and works _________________ </w:t>
      </w:r>
      <w:bookmarkStart w:id="0" w:name="_GoBack"/>
      <w:bookmarkEnd w:id="0"/>
      <w:r w:rsidRPr="00342D73">
        <w:rPr>
          <w:rFonts w:ascii="Times New Roman" w:eastAsiaTheme="minorEastAsia" w:hAnsi="Times New Roman" w:cs="Times New Roman"/>
          <w:b/>
          <w:i/>
          <w:color w:val="000000"/>
          <w:lang w:val="en"/>
        </w:rPr>
        <w:t>is accepted by Him.” (Acts 10: ___)</w:t>
      </w:r>
      <w:r w:rsidRPr="00342D73">
        <w:rPr>
          <w:rFonts w:ascii="Times New Roman" w:eastAsiaTheme="minorEastAsia" w:hAnsi="Times New Roman" w:cs="Times New Roman"/>
          <w:b/>
          <w:color w:val="000000"/>
          <w:lang w:val="en"/>
        </w:rPr>
        <w:br/>
      </w:r>
    </w:p>
    <w:p w:rsidR="00B0364A" w:rsidRPr="00342D73" w:rsidRDefault="007D36F9" w:rsidP="00B0364A">
      <w:pPr>
        <w:pStyle w:val="ListParagraph"/>
        <w:numPr>
          <w:ilvl w:val="0"/>
          <w:numId w:val="1"/>
        </w:numPr>
        <w:ind w:left="360"/>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What happened first?           The Gentiles received the Holy Spirit       |       The Gentiles were baptized</w:t>
      </w:r>
    </w:p>
    <w:p w:rsidR="00B0364A" w:rsidRPr="00B0364A" w:rsidRDefault="00B0364A" w:rsidP="00B0364A">
      <w:pPr>
        <w:pBdr>
          <w:bottom w:val="double" w:sz="6" w:space="1" w:color="auto"/>
        </w:pBdr>
        <w:rPr>
          <w:bCs/>
          <w:sz w:val="2"/>
          <w:szCs w:val="2"/>
        </w:rPr>
      </w:pPr>
    </w:p>
    <w:p w:rsidR="003A5652" w:rsidRDefault="003A5652" w:rsidP="003A5652">
      <w:pPr>
        <w:rPr>
          <w:b/>
        </w:rPr>
      </w:pPr>
      <w:r>
        <w:rPr>
          <w:b/>
        </w:rPr>
        <w:t>Summary of the Chapter:</w:t>
      </w:r>
    </w:p>
    <w:p w:rsidR="003A5652" w:rsidRPr="00342D73" w:rsidRDefault="003A5652" w:rsidP="00342D73">
      <w:pPr>
        <w:jc w:val="both"/>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 xml:space="preserve">Cornelius of Caesarea was a great man, who was very righteous and pious… but he was a Gentile. Though he had never learned the commandments or the Law of Moses, he still prayed, and the Lord saw him worthy to receive a message through an angel. The Jews had always been proud that they got the law through the ministry of angels. </w:t>
      </w:r>
      <w:r w:rsidR="0037276C" w:rsidRPr="00342D73">
        <w:rPr>
          <w:rFonts w:ascii="Times New Roman" w:eastAsiaTheme="minorEastAsia" w:hAnsi="Times New Roman" w:cs="Times New Roman"/>
          <w:b/>
          <w:color w:val="000000"/>
          <w:lang w:val="en"/>
        </w:rPr>
        <w:t>But Cornelius, a Gentile, now received ministry of an angel.</w:t>
      </w:r>
    </w:p>
    <w:p w:rsidR="0037276C" w:rsidRPr="00342D73" w:rsidRDefault="0037276C" w:rsidP="00342D73">
      <w:pPr>
        <w:jc w:val="both"/>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“Why does he see the angel? This also was in order to the full assurance of Peter, or rather, not of him, but of the others (who were with him), the weaker ones” – St. John Chrysostom</w:t>
      </w:r>
    </w:p>
    <w:p w:rsidR="0037276C" w:rsidRPr="00342D73" w:rsidRDefault="0037276C" w:rsidP="00342D73">
      <w:pPr>
        <w:jc w:val="both"/>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 xml:space="preserve">St. Peter at the same time saw a different vision. A famous one. A sheet of animals descending from heaven and a voice telling him to “Rise, Peter; kill and eat.” (Acts 10:13). But Peter refused for the animals were unclean. And the voice spoke and said “What God has cleansed you must not call common.” (Acts 10:15) </w:t>
      </w:r>
    </w:p>
    <w:p w:rsidR="0037276C" w:rsidRPr="00342D73" w:rsidRDefault="0037276C" w:rsidP="00342D73">
      <w:pPr>
        <w:jc w:val="both"/>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This was a vision to St. Peter, coming at the right time, telling him that the barrier between Jews and Gentiles (who had at one time been called ‘common’) had been broken. The Lord Jesus Christ came to be as the cornerstone that binds the two walls of the temple – Jew and Gentile.</w:t>
      </w:r>
    </w:p>
    <w:p w:rsidR="007D36F9" w:rsidRPr="00342D73" w:rsidRDefault="0037276C" w:rsidP="00342D73">
      <w:pPr>
        <w:jc w:val="both"/>
        <w:rPr>
          <w:rFonts w:ascii="Times New Roman" w:eastAsiaTheme="minorEastAsia" w:hAnsi="Times New Roman" w:cs="Times New Roman"/>
          <w:b/>
          <w:color w:val="000000"/>
          <w:lang w:val="en"/>
        </w:rPr>
      </w:pPr>
      <w:r w:rsidRPr="00342D73">
        <w:rPr>
          <w:rFonts w:ascii="Times New Roman" w:eastAsiaTheme="minorEastAsia" w:hAnsi="Times New Roman" w:cs="Times New Roman"/>
          <w:b/>
          <w:color w:val="000000"/>
          <w:lang w:val="en"/>
        </w:rPr>
        <w:t>Peter is summoned to Caesarea to meet Cornelius. He begins his ministry by saying “In truth I perceive that God shows no partiality” (i.e. between Jew and Gentile). As Peter spoke the words, the Holy Spirit fell on the Gentiles who were there, and they spoke in tongues and magnified God. The people were astonished that the Holy Spirit came to the Gentiles. Peter baptized them in the name of the Lord.</w:t>
      </w:r>
    </w:p>
    <w:sectPr w:rsidR="007D36F9" w:rsidRPr="00342D73" w:rsidSect="007D36F9">
      <w:headerReference w:type="default" r:id="rId7"/>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01" w:rsidRDefault="00115F01" w:rsidP="0035040C">
      <w:pPr>
        <w:spacing w:after="0" w:line="240" w:lineRule="auto"/>
      </w:pPr>
      <w:r>
        <w:separator/>
      </w:r>
    </w:p>
  </w:endnote>
  <w:endnote w:type="continuationSeparator" w:id="0">
    <w:p w:rsidR="00115F01" w:rsidRDefault="00115F01" w:rsidP="0035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01" w:rsidRDefault="00115F01" w:rsidP="0035040C">
      <w:pPr>
        <w:spacing w:after="0" w:line="240" w:lineRule="auto"/>
      </w:pPr>
      <w:r>
        <w:separator/>
      </w:r>
    </w:p>
  </w:footnote>
  <w:footnote w:type="continuationSeparator" w:id="0">
    <w:p w:rsidR="00115F01" w:rsidRDefault="00115F01" w:rsidP="00350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73" w:rsidRPr="00342D73" w:rsidRDefault="00342D73" w:rsidP="00342D73">
    <w:pPr>
      <w:tabs>
        <w:tab w:val="left" w:pos="5300"/>
      </w:tabs>
      <w:spacing w:after="0" w:line="360" w:lineRule="auto"/>
      <w:rPr>
        <w:rFonts w:ascii="Times New Roman" w:eastAsia="MS Mincho" w:hAnsi="Times New Roman" w:cs="Times New Roman"/>
        <w:sz w:val="24"/>
        <w:szCs w:val="24"/>
      </w:rPr>
    </w:pPr>
    <w:r w:rsidRPr="00342D73">
      <w:rPr>
        <w:rFonts w:ascii="Times New Roman" w:eastAsia="MS Mincho" w:hAnsi="Times New Roman" w:cs="Times New Roman"/>
        <w:noProof/>
        <w:sz w:val="24"/>
        <w:szCs w:val="24"/>
      </w:rPr>
      <w:drawing>
        <wp:anchor distT="0" distB="0" distL="0" distR="0" simplePos="0" relativeHeight="251659264" behindDoc="0" locked="0" layoutInCell="1" allowOverlap="1" wp14:anchorId="696FF9D5" wp14:editId="07D04AEE">
          <wp:simplePos x="0" y="0"/>
          <wp:positionH relativeFrom="margin">
            <wp:posOffset>2337435</wp:posOffset>
          </wp:positionH>
          <wp:positionV relativeFrom="paragraph">
            <wp:posOffset>-340360</wp:posOffset>
          </wp:positionV>
          <wp:extent cx="429260" cy="44767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2D73">
      <w:rPr>
        <w:rFonts w:ascii="Times New Roman" w:eastAsia="MS Mincho" w:hAnsi="Times New Roman" w:cs="Times New Roman"/>
        <w:sz w:val="24"/>
        <w:szCs w:val="24"/>
      </w:rPr>
      <w:t xml:space="preserve">St. Rebekah Coptic Orthodox Church              Saint </w:t>
    </w:r>
    <w:proofErr w:type="spellStart"/>
    <w:r w:rsidRPr="00342D73">
      <w:rPr>
        <w:rFonts w:ascii="Times New Roman" w:eastAsia="MS Mincho" w:hAnsi="Times New Roman" w:cs="Times New Roman"/>
        <w:sz w:val="24"/>
        <w:szCs w:val="24"/>
      </w:rPr>
      <w:t>Pishoy</w:t>
    </w:r>
    <w:proofErr w:type="spellEnd"/>
    <w:r w:rsidRPr="00342D73">
      <w:rPr>
        <w:rFonts w:ascii="Times New Roman" w:eastAsia="MS Mincho" w:hAnsi="Times New Roman" w:cs="Times New Roman"/>
        <w:sz w:val="24"/>
        <w:szCs w:val="24"/>
      </w:rPr>
      <w:t>/ Middle School Boys Class</w:t>
    </w:r>
  </w:p>
  <w:p w:rsidR="00342D73" w:rsidRPr="00342D73" w:rsidRDefault="00342D73" w:rsidP="00342D73">
    <w:pPr>
      <w:tabs>
        <w:tab w:val="left" w:pos="5300"/>
      </w:tabs>
      <w:spacing w:after="0"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8</w:t>
    </w:r>
    <w:r w:rsidRPr="00342D73">
      <w:rPr>
        <w:rFonts w:ascii="Times New Roman" w:eastAsia="MS Mincho" w:hAnsi="Times New Roman" w:cs="Times New Roman"/>
        <w:sz w:val="24"/>
        <w:szCs w:val="24"/>
      </w:rPr>
      <w:t>/</w:t>
    </w:r>
    <w:r>
      <w:rPr>
        <w:rFonts w:ascii="Times New Roman" w:eastAsia="MS Mincho" w:hAnsi="Times New Roman" w:cs="Times New Roman"/>
        <w:sz w:val="24"/>
        <w:szCs w:val="24"/>
      </w:rPr>
      <w:t>14</w:t>
    </w:r>
    <w:r w:rsidRPr="00342D73">
      <w:rPr>
        <w:rFonts w:ascii="Times New Roman" w:eastAsia="MS Mincho" w:hAnsi="Times New Roman" w:cs="Times New Roman"/>
        <w:sz w:val="24"/>
        <w:szCs w:val="24"/>
      </w:rPr>
      <w:t>/ 2016</w:t>
    </w:r>
    <w:r w:rsidRPr="00342D73">
      <w:rPr>
        <w:rFonts w:ascii="Times New Roman" w:eastAsia="MS Mincho" w:hAnsi="Times New Roman" w:cs="Times New Roman"/>
        <w:sz w:val="24"/>
        <w:szCs w:val="24"/>
      </w:rPr>
      <w:tab/>
      <w:t>Name</w:t>
    </w:r>
    <w:proofErr w:type="gramStart"/>
    <w:r w:rsidRPr="00342D73">
      <w:rPr>
        <w:rFonts w:ascii="Times New Roman" w:eastAsia="MS Mincho" w:hAnsi="Times New Roman" w:cs="Times New Roman"/>
        <w:sz w:val="24"/>
        <w:szCs w:val="24"/>
      </w:rPr>
      <w:t>:_</w:t>
    </w:r>
    <w:proofErr w:type="gramEnd"/>
    <w:r w:rsidRPr="00342D73">
      <w:rPr>
        <w:rFonts w:ascii="Times New Roman" w:eastAsia="MS Mincho" w:hAnsi="Times New Roman" w:cs="Times New Roman"/>
        <w:sz w:val="24"/>
        <w:szCs w:val="24"/>
      </w:rPr>
      <w:t>________________________</w:t>
    </w:r>
  </w:p>
  <w:p w:rsidR="00342D73" w:rsidRPr="00342D73" w:rsidRDefault="00342D73" w:rsidP="00342D73">
    <w:pPr>
      <w:tabs>
        <w:tab w:val="left" w:pos="5300"/>
      </w:tabs>
      <w:spacing w:after="0" w:line="360" w:lineRule="auto"/>
      <w:jc w:val="center"/>
      <w:rPr>
        <w:rFonts w:ascii="Times New Roman" w:eastAsia="MS Mincho" w:hAnsi="Times New Roman" w:cs="Times New Roman"/>
        <w:sz w:val="24"/>
        <w:szCs w:val="24"/>
      </w:rPr>
    </w:pPr>
    <w:r w:rsidRPr="00342D73">
      <w:rPr>
        <w:rFonts w:ascii="Times New Roman" w:eastAsia="MS Mincho" w:hAnsi="Times New Roman" w:cs="Times New Roman"/>
        <w:color w:val="3366FF"/>
        <w:sz w:val="24"/>
        <w:szCs w:val="24"/>
      </w:rPr>
      <w:t xml:space="preserve">The Book of Acts (Chapter </w:t>
    </w:r>
    <w:r>
      <w:rPr>
        <w:rFonts w:ascii="Times New Roman" w:eastAsia="MS Mincho" w:hAnsi="Times New Roman" w:cs="Times New Roman"/>
        <w:color w:val="3366FF"/>
        <w:sz w:val="24"/>
        <w:szCs w:val="24"/>
      </w:rPr>
      <w:t>10</w:t>
    </w:r>
    <w:r w:rsidRPr="00342D73">
      <w:rPr>
        <w:rFonts w:ascii="Times New Roman" w:eastAsia="MS Mincho" w:hAnsi="Times New Roman" w:cs="Times New Roman"/>
        <w:color w:val="3366FF"/>
        <w:sz w:val="24"/>
        <w:szCs w:val="24"/>
      </w:rPr>
      <w:t>)</w:t>
    </w:r>
  </w:p>
  <w:p w:rsidR="0035040C" w:rsidRPr="00342D73" w:rsidRDefault="0035040C" w:rsidP="00342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85A90"/>
    <w:multiLevelType w:val="hybridMultilevel"/>
    <w:tmpl w:val="102227FA"/>
    <w:lvl w:ilvl="0" w:tplc="EA86BC7A">
      <w:start w:val="1"/>
      <w:numFmt w:val="decimal"/>
      <w:lvlText w:val="%1."/>
      <w:lvlJc w:val="left"/>
      <w:pPr>
        <w:ind w:left="720" w:hanging="360"/>
      </w:pPr>
      <w:rPr>
        <w:rFonts w:asciiTheme="minorHAnsi" w:eastAsiaTheme="minorHAnsi" w:hAnsiTheme="minorHAnsi" w:cstheme="minorBidi"/>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81C91"/>
    <w:multiLevelType w:val="hybridMultilevel"/>
    <w:tmpl w:val="96A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DD"/>
    <w:rsid w:val="00115F01"/>
    <w:rsid w:val="001F354D"/>
    <w:rsid w:val="00342D73"/>
    <w:rsid w:val="0035040C"/>
    <w:rsid w:val="0037276C"/>
    <w:rsid w:val="003A5652"/>
    <w:rsid w:val="003F3618"/>
    <w:rsid w:val="0041745B"/>
    <w:rsid w:val="007D36F9"/>
    <w:rsid w:val="00843427"/>
    <w:rsid w:val="008B6594"/>
    <w:rsid w:val="008C0A17"/>
    <w:rsid w:val="009F38DD"/>
    <w:rsid w:val="00B0364A"/>
    <w:rsid w:val="00BD0BA1"/>
    <w:rsid w:val="00E326EC"/>
    <w:rsid w:val="00ED2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D4BBD-8E90-4381-8925-1E160402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18"/>
    <w:pPr>
      <w:ind w:left="720"/>
      <w:contextualSpacing/>
    </w:pPr>
  </w:style>
  <w:style w:type="paragraph" w:styleId="Header">
    <w:name w:val="header"/>
    <w:basedOn w:val="Normal"/>
    <w:link w:val="HeaderChar"/>
    <w:uiPriority w:val="99"/>
    <w:unhideWhenUsed/>
    <w:rsid w:val="0035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40C"/>
  </w:style>
  <w:style w:type="paragraph" w:styleId="Footer">
    <w:name w:val="footer"/>
    <w:basedOn w:val="Normal"/>
    <w:link w:val="FooterChar"/>
    <w:uiPriority w:val="99"/>
    <w:unhideWhenUsed/>
    <w:rsid w:val="0035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Morcous Wahba</dc:creator>
  <cp:keywords/>
  <dc:description/>
  <cp:lastModifiedBy>Rafeek</cp:lastModifiedBy>
  <cp:revision>6</cp:revision>
  <dcterms:created xsi:type="dcterms:W3CDTF">2016-02-13T22:22:00Z</dcterms:created>
  <dcterms:modified xsi:type="dcterms:W3CDTF">2016-08-13T06:32:00Z</dcterms:modified>
</cp:coreProperties>
</file>